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39" w:rsidRDefault="000A1D39" w:rsidP="000A1D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Разъясняет старший помощник Алапаевского городского прокурора: А.С. </w:t>
      </w:r>
      <w:proofErr w:type="spellStart"/>
      <w:r>
        <w:rPr>
          <w:sz w:val="28"/>
          <w:szCs w:val="28"/>
        </w:rPr>
        <w:t>Хитрин</w:t>
      </w:r>
      <w:proofErr w:type="spellEnd"/>
      <w:r>
        <w:rPr>
          <w:sz w:val="28"/>
          <w:szCs w:val="28"/>
        </w:rPr>
        <w:t>.</w:t>
      </w:r>
    </w:p>
    <w:p w:rsidR="000A1D39" w:rsidRPr="0028462B" w:rsidRDefault="000A1D39" w:rsidP="000A1D3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r w:rsidRPr="0028462B">
        <w:rPr>
          <w:sz w:val="28"/>
          <w:szCs w:val="28"/>
        </w:rPr>
        <w:t xml:space="preserve">В письме Министерства строительства и жилищно-коммунального хозяйства Российской Федерации 14.03.2019 № 8881-00/04 даны разъяснения </w:t>
      </w:r>
      <w:proofErr w:type="gramStart"/>
      <w:r w:rsidRPr="0028462B">
        <w:rPr>
          <w:sz w:val="28"/>
          <w:szCs w:val="28"/>
        </w:rPr>
        <w:t>по вопросу порядка расчета размера платы за коммунальную услугу по отоплению в многоквартирных домах с децентрализованной системой</w:t>
      </w:r>
      <w:proofErr w:type="gramEnd"/>
      <w:r w:rsidRPr="0028462B">
        <w:rPr>
          <w:sz w:val="28"/>
          <w:szCs w:val="28"/>
        </w:rPr>
        <w:t xml:space="preserve"> отопления и (или) горячего водоснабжения.</w:t>
      </w:r>
    </w:p>
    <w:p w:rsidR="000A1D39" w:rsidRPr="0028462B" w:rsidRDefault="000A1D39" w:rsidP="000A1D3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462B">
        <w:rPr>
          <w:sz w:val="28"/>
          <w:szCs w:val="28"/>
        </w:rPr>
        <w:t>Сообщается, что при отсутствии централизованного теплоснабжения приготовление коммунальной услуги по отоплению производится исполнителем самостоятельно с использованием оборудования, входящего в состав общего имущества собственников помещений в многоквартирном доме.</w:t>
      </w:r>
      <w:r w:rsidRPr="0028462B">
        <w:rPr>
          <w:rStyle w:val="apple-converted-space"/>
          <w:sz w:val="28"/>
          <w:szCs w:val="28"/>
        </w:rPr>
        <w:t> </w:t>
      </w:r>
    </w:p>
    <w:p w:rsidR="000A1D39" w:rsidRPr="0028462B" w:rsidRDefault="000A1D39" w:rsidP="000A1D3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462B">
        <w:rPr>
          <w:sz w:val="28"/>
          <w:szCs w:val="28"/>
        </w:rPr>
        <w:t>При этом расчет размера платы за коммунальную услугу по отоплению и (или) горячему водоснабжению осуществляется исполнителем исходя из объема коммунального ресурса (или ресурсов), использованного в течение расчетного периода при производстве коммунальной услуги по отоплению и (или) горячему водоснабжению, и тарифа (цены) на использованный при производстве коммунальный ресурс.</w:t>
      </w:r>
    </w:p>
    <w:p w:rsidR="000A1D39" w:rsidRPr="0028462B" w:rsidRDefault="000A1D39" w:rsidP="000A1D3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462B">
        <w:rPr>
          <w:sz w:val="28"/>
          <w:szCs w:val="28"/>
        </w:rPr>
        <w:t>В случае</w:t>
      </w:r>
      <w:proofErr w:type="gramStart"/>
      <w:r w:rsidRPr="0028462B">
        <w:rPr>
          <w:sz w:val="28"/>
          <w:szCs w:val="28"/>
        </w:rPr>
        <w:t>,</w:t>
      </w:r>
      <w:proofErr w:type="gramEnd"/>
      <w:r w:rsidRPr="0028462B">
        <w:rPr>
          <w:sz w:val="28"/>
          <w:szCs w:val="28"/>
        </w:rPr>
        <w:t xml:space="preserve"> если индивидуальные (квартирные) приборы учета тепловой энергии установлены не во всех жилых и нежилых помещениях в многоквартирном доме, размер платы за коммунальную услугу по отоплению определяется по формуле 18 Приложения № 2 к Правилам предоставления коммунальных услуг собственникам и пользователям помещений в многоквартирных домах и жилых домов, утвержденным Постановлением Правительства РФ от 06.05.2011 № 354.</w:t>
      </w:r>
    </w:p>
    <w:p w:rsidR="000A1D39" w:rsidRPr="0028462B" w:rsidRDefault="000A1D39" w:rsidP="000A1D3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8462B">
        <w:rPr>
          <w:sz w:val="28"/>
          <w:szCs w:val="28"/>
        </w:rPr>
        <w:t>При непредставлении показаний индивидуального, общего (квартирного) прибора учета тепловой энергии в случае, если индивидуальные (квартирные) приборы учета тепловой энергии установлены во всех жилых и нежилых помещениях в многоквартирном доме, размер платы не более 3 расчетных периодов подряд определяется исходя из рассчитанного среднемесячного объема потребления коммунального ресурса потребителем, определенного по показаниям индивидуального или общего (квартирного) прибора учета за отопительный период, а</w:t>
      </w:r>
      <w:proofErr w:type="gramEnd"/>
      <w:r w:rsidRPr="0028462B">
        <w:rPr>
          <w:sz w:val="28"/>
          <w:szCs w:val="28"/>
        </w:rPr>
        <w:t xml:space="preserve"> если период работы прибора учета составил меньше 6 месяцев, то за фактический период работы прибора учета, но не менее 3 месяцев отопительного периода.</w:t>
      </w:r>
      <w:r w:rsidRPr="0028462B">
        <w:rPr>
          <w:rStyle w:val="apple-converted-space"/>
          <w:sz w:val="28"/>
          <w:szCs w:val="28"/>
        </w:rPr>
        <w:t> </w:t>
      </w:r>
    </w:p>
    <w:p w:rsidR="000A1D39" w:rsidRPr="0028462B" w:rsidRDefault="000A1D39" w:rsidP="000A1D3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462B">
        <w:rPr>
          <w:sz w:val="28"/>
          <w:szCs w:val="28"/>
        </w:rPr>
        <w:t>По истечении 3 расчетных периодов для расчета платы во всех помещениях многоквартирного дома применяется вышеуказанная формула 18.</w:t>
      </w:r>
    </w:p>
    <w:bookmarkEnd w:id="0"/>
    <w:p w:rsidR="000A1D39" w:rsidRDefault="000A1D39" w:rsidP="000A1D39">
      <w:pPr>
        <w:jc w:val="both"/>
      </w:pPr>
    </w:p>
    <w:p w:rsidR="003B045E" w:rsidRDefault="003B045E"/>
    <w:sectPr w:rsidR="003B045E" w:rsidSect="009D7403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A1D39"/>
    <w:rsid w:val="000A1D39"/>
    <w:rsid w:val="003B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D3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A1D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</cp:revision>
  <dcterms:created xsi:type="dcterms:W3CDTF">2019-09-04T08:59:00Z</dcterms:created>
  <dcterms:modified xsi:type="dcterms:W3CDTF">2019-09-04T08:59:00Z</dcterms:modified>
</cp:coreProperties>
</file>